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17089" w14:textId="77777777" w:rsidR="00A33E0B" w:rsidRPr="00041D09" w:rsidRDefault="00A33E0B" w:rsidP="00A33E0B">
      <w:pPr>
        <w:rPr>
          <w:rFonts w:ascii="Gotham Bold" w:hAnsi="Gotham Bold"/>
          <w:b/>
          <w:bCs/>
          <w:sz w:val="24"/>
          <w:szCs w:val="24"/>
        </w:rPr>
      </w:pPr>
      <w:r w:rsidRPr="003016AC">
        <w:rPr>
          <w:rFonts w:ascii="Gotham Bold" w:hAnsi="Gotham Bold"/>
          <w:b/>
          <w:bCs/>
          <w:sz w:val="60"/>
          <w:szCs w:val="60"/>
        </w:rPr>
        <w:t>iDocta bewijst dat groeien kan in een krimpende markt</w:t>
      </w:r>
    </w:p>
    <w:p w14:paraId="1C5A36D4" w14:textId="77777777" w:rsidR="00041D09" w:rsidRPr="00041D09" w:rsidRDefault="00041D09" w:rsidP="00A33E0B">
      <w:pPr>
        <w:rPr>
          <w:rFonts w:ascii="Gotham Bold" w:hAnsi="Gotham Bold"/>
          <w:sz w:val="16"/>
          <w:szCs w:val="16"/>
        </w:rPr>
      </w:pPr>
    </w:p>
    <w:p w14:paraId="4BF627A3" w14:textId="021D7B20" w:rsidR="00041D09" w:rsidRDefault="00041D09" w:rsidP="00041D09">
      <w:pPr>
        <w:rPr>
          <w:rFonts w:ascii="Gotham Book" w:hAnsi="Gotham Book"/>
          <w:sz w:val="18"/>
          <w:szCs w:val="18"/>
        </w:rPr>
      </w:pPr>
      <w:r w:rsidRPr="00041D09">
        <w:rPr>
          <w:rFonts w:ascii="Gotham Book" w:hAnsi="Gotham Book"/>
          <w:sz w:val="18"/>
          <w:szCs w:val="18"/>
        </w:rPr>
        <w:t xml:space="preserve">PERSBERICHT </w:t>
      </w:r>
      <w:r w:rsidR="00E34717">
        <w:rPr>
          <w:rFonts w:ascii="Gotham Book" w:hAnsi="Gotham Book"/>
          <w:sz w:val="18"/>
          <w:szCs w:val="18"/>
        </w:rPr>
        <w:t>16 JANUARI 202</w:t>
      </w:r>
      <w:r w:rsidR="001E086D">
        <w:rPr>
          <w:rFonts w:ascii="Gotham Book" w:hAnsi="Gotham Book"/>
          <w:sz w:val="18"/>
          <w:szCs w:val="18"/>
        </w:rPr>
        <w:t>5</w:t>
      </w:r>
    </w:p>
    <w:p w14:paraId="391285F3" w14:textId="77777777" w:rsidR="001E086D" w:rsidRPr="00041D09" w:rsidRDefault="001E086D" w:rsidP="00041D09">
      <w:pPr>
        <w:rPr>
          <w:rFonts w:ascii="Gotham Book" w:hAnsi="Gotham Book"/>
          <w:sz w:val="18"/>
          <w:szCs w:val="18"/>
        </w:rPr>
      </w:pPr>
    </w:p>
    <w:p w14:paraId="6E066C71" w14:textId="1578BF79" w:rsidR="001E086D" w:rsidRPr="003016AC" w:rsidRDefault="001E086D" w:rsidP="00A33E0B">
      <w:pPr>
        <w:rPr>
          <w:rFonts w:ascii="Gotham Bold" w:hAnsi="Gotham Bold"/>
          <w:b/>
          <w:bCs/>
          <w:sz w:val="60"/>
          <w:szCs w:val="60"/>
        </w:rPr>
        <w:sectPr w:rsidR="001E086D" w:rsidRPr="003016AC">
          <w:headerReference w:type="default" r:id="rId6"/>
          <w:pgSz w:w="11906" w:h="16838"/>
          <w:pgMar w:top="1417" w:right="1417" w:bottom="1417" w:left="1417" w:header="708" w:footer="708" w:gutter="0"/>
          <w:cols w:space="708"/>
          <w:docGrid w:linePitch="360"/>
        </w:sectPr>
      </w:pPr>
    </w:p>
    <w:p w14:paraId="23C7AB36" w14:textId="24AA2330" w:rsidR="00A33E0B" w:rsidRDefault="000B3351" w:rsidP="00041D09">
      <w:pPr>
        <w:jc w:val="both"/>
        <w:rPr>
          <w:rFonts w:ascii="Gotham Bold" w:hAnsi="Gotham Bold"/>
          <w:b/>
          <w:bCs/>
        </w:rPr>
      </w:pPr>
      <w:r w:rsidRPr="003016AC">
        <w:rPr>
          <w:rFonts w:ascii="Gotham Bold" w:hAnsi="Gotham Bold"/>
          <w:b/>
          <w:bCs/>
        </w:rPr>
        <w:t>In een wereld die steeds meer digitaliseert, worden</w:t>
      </w:r>
      <w:r w:rsidRPr="003016AC">
        <w:rPr>
          <w:rFonts w:ascii="Gotham Bold" w:hAnsi="Gotham Bold"/>
          <w:b/>
          <w:bCs/>
          <w:lang w:val="nl-NL"/>
        </w:rPr>
        <w:t xml:space="preserve"> bedrijven actief in de printersector vaak gezien als dinosaurussen in een digitaal tijdperk die het moeilijk hebben om te overleven.</w:t>
      </w:r>
      <w:r w:rsidRPr="003016AC">
        <w:rPr>
          <w:rFonts w:ascii="Gotham Bold" w:hAnsi="Gotham Bold"/>
          <w:b/>
          <w:bCs/>
        </w:rPr>
        <w:t xml:space="preserve"> </w:t>
      </w:r>
      <w:r w:rsidR="00A33E0B" w:rsidRPr="003016AC">
        <w:rPr>
          <w:rFonts w:ascii="Gotham Bold" w:hAnsi="Gotham Bold"/>
          <w:b/>
          <w:bCs/>
        </w:rPr>
        <w:t>Toch bewijst iDocta, de one-stop-printershop voor bedrijven, dat groeien mogelijk is in een krimpende markt. Met een omzet die van 9,6 miljoen euro in 2020 naar een indrukwekkende 19 miljoen euro in 2025 evolueert, slaagt iDocta erin om duurzame groei te realiseren. Een vijfde opeenvolgende nominatie voor de Trends Gazellen in West-Vlaanderen bevestigt deze succesvolle koers.</w:t>
      </w:r>
    </w:p>
    <w:p w14:paraId="083D2E5B" w14:textId="77777777" w:rsidR="00CC0DB9" w:rsidRPr="003016AC" w:rsidRDefault="00CC0DB9" w:rsidP="00041D09">
      <w:pPr>
        <w:jc w:val="both"/>
        <w:rPr>
          <w:rFonts w:ascii="Gotham Bold" w:hAnsi="Gotham Bold"/>
          <w:b/>
          <w:bCs/>
        </w:rPr>
      </w:pPr>
    </w:p>
    <w:p w14:paraId="1EAD41EB" w14:textId="68DDC211" w:rsidR="00A33E0B" w:rsidRDefault="00A33E0B" w:rsidP="00041D09">
      <w:pPr>
        <w:jc w:val="both"/>
        <w:rPr>
          <w:rFonts w:ascii="Gotham Book" w:hAnsi="Gotham Book"/>
          <w:sz w:val="21"/>
          <w:szCs w:val="21"/>
        </w:rPr>
      </w:pPr>
      <w:r w:rsidRPr="00E826DB">
        <w:rPr>
          <w:rFonts w:ascii="Gotham Book" w:hAnsi="Gotham Book"/>
          <w:sz w:val="21"/>
          <w:szCs w:val="21"/>
        </w:rPr>
        <w:t xml:space="preserve">We gingen in gesprek met de zaakvoerders </w:t>
      </w:r>
      <w:r w:rsidRPr="00E826DB">
        <w:rPr>
          <w:rFonts w:ascii="Gotham Book" w:hAnsi="Gotham Book"/>
          <w:b/>
          <w:bCs/>
          <w:sz w:val="21"/>
          <w:szCs w:val="21"/>
        </w:rPr>
        <w:t xml:space="preserve">Michel Vandermarliere </w:t>
      </w:r>
      <w:r w:rsidRPr="00E826DB">
        <w:rPr>
          <w:rFonts w:ascii="Gotham Book" w:hAnsi="Gotham Book"/>
          <w:sz w:val="21"/>
          <w:szCs w:val="21"/>
        </w:rPr>
        <w:t xml:space="preserve">en </w:t>
      </w:r>
      <w:r w:rsidRPr="00E826DB">
        <w:rPr>
          <w:rFonts w:ascii="Gotham Book" w:hAnsi="Gotham Book"/>
          <w:b/>
          <w:bCs/>
          <w:sz w:val="21"/>
          <w:szCs w:val="21"/>
        </w:rPr>
        <w:t>Wouter Balcaen</w:t>
      </w:r>
      <w:r w:rsidRPr="00E826DB">
        <w:rPr>
          <w:rFonts w:ascii="Gotham Book" w:hAnsi="Gotham Book"/>
          <w:sz w:val="21"/>
          <w:szCs w:val="21"/>
        </w:rPr>
        <w:t xml:space="preserve"> over de strategie achter deze opmerkelijke groei, de toekomst van print in een digitale wereld en hun ambities voor de komende jaren.</w:t>
      </w:r>
    </w:p>
    <w:p w14:paraId="0403C37A" w14:textId="77777777" w:rsidR="001E086D" w:rsidRPr="00E826DB" w:rsidRDefault="001E086D" w:rsidP="00041D09">
      <w:pPr>
        <w:jc w:val="both"/>
        <w:rPr>
          <w:rFonts w:ascii="Gotham Book" w:hAnsi="Gotham Book"/>
          <w:sz w:val="21"/>
          <w:szCs w:val="21"/>
        </w:rPr>
      </w:pPr>
    </w:p>
    <w:p w14:paraId="77C692DC" w14:textId="77777777" w:rsidR="00A33E0B" w:rsidRPr="00233A9C" w:rsidRDefault="00A33E0B" w:rsidP="00041D09">
      <w:pPr>
        <w:jc w:val="both"/>
        <w:rPr>
          <w:rFonts w:ascii="Gotham" w:hAnsi="Gotham"/>
          <w:sz w:val="21"/>
          <w:szCs w:val="21"/>
        </w:rPr>
      </w:pPr>
      <w:r w:rsidRPr="00233A9C">
        <w:rPr>
          <w:rFonts w:ascii="Gotham" w:hAnsi="Gotham"/>
          <w:sz w:val="21"/>
          <w:szCs w:val="21"/>
        </w:rPr>
        <w:t>Hoe slaagt iDocta erin te groeien in een markt die structureel krimpt?</w:t>
      </w:r>
    </w:p>
    <w:p w14:paraId="76D03694" w14:textId="3BB68462" w:rsidR="007833E7" w:rsidRPr="00E826DB" w:rsidRDefault="00A33E0B" w:rsidP="00041D09">
      <w:pPr>
        <w:jc w:val="both"/>
        <w:rPr>
          <w:rFonts w:ascii="Gotham Book" w:hAnsi="Gotham Book"/>
          <w:sz w:val="21"/>
          <w:szCs w:val="21"/>
          <w:lang w:val="nl-NL"/>
        </w:rPr>
      </w:pPr>
      <w:r w:rsidRPr="00E826DB">
        <w:rPr>
          <w:rFonts w:ascii="Gotham Book" w:hAnsi="Gotham Book"/>
          <w:b/>
          <w:bCs/>
          <w:sz w:val="21"/>
          <w:szCs w:val="21"/>
        </w:rPr>
        <w:t>Michel Vandermarliere</w:t>
      </w:r>
      <w:r w:rsidRPr="00E826DB">
        <w:rPr>
          <w:rFonts w:ascii="Gotham Book" w:hAnsi="Gotham Book"/>
          <w:sz w:val="21"/>
          <w:szCs w:val="21"/>
        </w:rPr>
        <w:t xml:space="preserve">: “Het lijkt tegenstrijdig, maar de realiteit is dat elk bedrijf altijd een printer nodig zal hebben. Digitalisering verandert veel, maar uit diverse studies blijkt dat het in bepaalde situaties nog steeds beter is om te printen. </w:t>
      </w:r>
      <w:r w:rsidR="003016AC" w:rsidRPr="00E826DB">
        <w:rPr>
          <w:rFonts w:ascii="Gotham Book" w:hAnsi="Gotham Book"/>
          <w:sz w:val="21"/>
          <w:szCs w:val="21"/>
          <w:lang w:val="nl-NL"/>
        </w:rPr>
        <w:t xml:space="preserve">Denk aan de unieke kracht van tastbaar drukwerk: een kunstmagazine dat je kunt voelen, een verpakking die verhalen vertelt, </w:t>
      </w:r>
      <w:r w:rsidR="00E34717">
        <w:rPr>
          <w:rFonts w:ascii="Gotham Book" w:hAnsi="Gotham Book"/>
          <w:noProof/>
          <w:sz w:val="21"/>
          <w:szCs w:val="21"/>
          <w:lang w:val="nl-NL"/>
        </w:rPr>
        <w:drawing>
          <wp:anchor distT="0" distB="144145" distL="114300" distR="114300" simplePos="0" relativeHeight="251660288" behindDoc="0" locked="0" layoutInCell="1" allowOverlap="1" wp14:anchorId="7E0A2BFD" wp14:editId="58C95C73">
            <wp:simplePos x="0" y="0"/>
            <wp:positionH relativeFrom="column">
              <wp:posOffset>2540</wp:posOffset>
            </wp:positionH>
            <wp:positionV relativeFrom="paragraph">
              <wp:posOffset>0</wp:posOffset>
            </wp:positionV>
            <wp:extent cx="2656800" cy="1580400"/>
            <wp:effectExtent l="0" t="0" r="0" b="0"/>
            <wp:wrapTopAndBottom/>
            <wp:docPr id="700727461" name="Afbeelding 3" descr="Michel Vandermarliere en Wouter Balcaen - zaakvoerders iDoc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727461" name="Afbeelding 3" descr="Michel Vandermarliere en Wouter Balcaen - zaakvoerders iDocta"/>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56800" cy="1580400"/>
                    </a:xfrm>
                    <a:prstGeom prst="rect">
                      <a:avLst/>
                    </a:prstGeom>
                  </pic:spPr>
                </pic:pic>
              </a:graphicData>
            </a:graphic>
            <wp14:sizeRelH relativeFrom="margin">
              <wp14:pctWidth>0</wp14:pctWidth>
            </wp14:sizeRelH>
            <wp14:sizeRelV relativeFrom="margin">
              <wp14:pctHeight>0</wp14:pctHeight>
            </wp14:sizeRelV>
          </wp:anchor>
        </w:drawing>
      </w:r>
      <w:r w:rsidR="003016AC" w:rsidRPr="00E826DB">
        <w:rPr>
          <w:rFonts w:ascii="Gotham Book" w:hAnsi="Gotham Book"/>
          <w:sz w:val="21"/>
          <w:szCs w:val="21"/>
          <w:lang w:val="nl-NL"/>
        </w:rPr>
        <w:t>marketingmateriaal dat letterlijk gewicht geeft aan een boodschap. Digitaal is snel, maar print is betekenisvol. Ook</w:t>
      </w:r>
      <w:r w:rsidRPr="00E826DB">
        <w:rPr>
          <w:rFonts w:ascii="Gotham Book" w:hAnsi="Gotham Book"/>
          <w:sz w:val="21"/>
          <w:szCs w:val="21"/>
        </w:rPr>
        <w:t xml:space="preserve"> bijvoorbeeld </w:t>
      </w:r>
      <w:r w:rsidR="003016AC" w:rsidRPr="00E826DB">
        <w:rPr>
          <w:rFonts w:ascii="Gotham Book" w:hAnsi="Gotham Book"/>
          <w:sz w:val="21"/>
          <w:szCs w:val="21"/>
        </w:rPr>
        <w:t xml:space="preserve">bij </w:t>
      </w:r>
      <w:r w:rsidRPr="00E826DB">
        <w:rPr>
          <w:rFonts w:ascii="Gotham Book" w:hAnsi="Gotham Book"/>
          <w:sz w:val="21"/>
          <w:szCs w:val="21"/>
        </w:rPr>
        <w:t>het lezen van contracten of rapporten. Onderzoek</w:t>
      </w:r>
      <w:r w:rsidR="003016AC" w:rsidRPr="00E826DB">
        <w:rPr>
          <w:rFonts w:ascii="Gotham Book" w:hAnsi="Gotham Book"/>
          <w:sz w:val="21"/>
          <w:szCs w:val="21"/>
          <w:vertAlign w:val="superscript"/>
        </w:rPr>
        <w:t>1</w:t>
      </w:r>
      <w:r w:rsidRPr="00E826DB">
        <w:rPr>
          <w:rFonts w:ascii="Gotham Book" w:hAnsi="Gotham Book"/>
          <w:sz w:val="21"/>
          <w:szCs w:val="21"/>
        </w:rPr>
        <w:t xml:space="preserve"> wijst uit dat studenten die teksten </w:t>
      </w:r>
      <w:r w:rsidR="003016AC" w:rsidRPr="00E826DB">
        <w:rPr>
          <w:rFonts w:ascii="Gotham Book" w:hAnsi="Gotham Book"/>
          <w:sz w:val="21"/>
          <w:szCs w:val="21"/>
        </w:rPr>
        <w:t>op</w:t>
      </w:r>
      <w:r w:rsidRPr="00E826DB">
        <w:rPr>
          <w:rFonts w:ascii="Gotham Book" w:hAnsi="Gotham Book"/>
          <w:sz w:val="21"/>
          <w:szCs w:val="21"/>
        </w:rPr>
        <w:t xml:space="preserve"> papier lezen, beter scoren op tekstbegrip dan degenen die dezelfde informatie van een scherm lezen. </w:t>
      </w:r>
      <w:r w:rsidR="007833E7" w:rsidRPr="00E826DB">
        <w:rPr>
          <w:rFonts w:ascii="Gotham Book" w:hAnsi="Gotham Book"/>
          <w:sz w:val="21"/>
          <w:szCs w:val="21"/>
          <w:lang w:val="nl-NL"/>
        </w:rPr>
        <w:t>Scrollen heeft een negatief effect op de manier waarop teksten worden verwerkt en begrepen. De mogelijkheid om de fysieke locatie van tekst op een pagina te onthouden</w:t>
      </w:r>
      <w:r w:rsidR="00D64081" w:rsidRPr="00E826DB">
        <w:rPr>
          <w:rFonts w:ascii="Gotham Book" w:hAnsi="Gotham Book"/>
          <w:sz w:val="21"/>
          <w:szCs w:val="21"/>
          <w:lang w:val="nl-NL"/>
        </w:rPr>
        <w:t>, zorgt ervoor dat je de tekst beter begrijpt</w:t>
      </w:r>
      <w:r w:rsidR="007833E7" w:rsidRPr="00E826DB">
        <w:rPr>
          <w:rFonts w:ascii="Gotham Book" w:hAnsi="Gotham Book"/>
          <w:sz w:val="21"/>
          <w:szCs w:val="21"/>
          <w:lang w:val="nl-NL"/>
        </w:rPr>
        <w:t>.”</w:t>
      </w:r>
    </w:p>
    <w:p w14:paraId="4FDF5884" w14:textId="757425AC" w:rsidR="00A33E0B" w:rsidRPr="00E826DB" w:rsidRDefault="00A33E0B" w:rsidP="00041D09">
      <w:pPr>
        <w:jc w:val="both"/>
        <w:rPr>
          <w:rFonts w:ascii="Gotham Book" w:hAnsi="Gotham Book"/>
          <w:sz w:val="21"/>
          <w:szCs w:val="21"/>
        </w:rPr>
      </w:pPr>
      <w:r w:rsidRPr="00E826DB">
        <w:rPr>
          <w:rFonts w:ascii="Gotham Book" w:hAnsi="Gotham Book"/>
          <w:b/>
          <w:bCs/>
          <w:sz w:val="21"/>
          <w:szCs w:val="21"/>
        </w:rPr>
        <w:t xml:space="preserve">Wouter Balcaen: </w:t>
      </w:r>
      <w:r w:rsidRPr="00E826DB">
        <w:rPr>
          <w:rFonts w:ascii="Gotham Book" w:hAnsi="Gotham Book"/>
          <w:sz w:val="21"/>
          <w:szCs w:val="21"/>
        </w:rPr>
        <w:t xml:space="preserve">“Daarnaast hebben we ons aanbod verbreed. Met de overname van Allmark in 2023 hebben we labelprinters toegevoegd aan ons gamma. Labelprinters zijn </w:t>
      </w:r>
      <w:r w:rsidR="007833E7" w:rsidRPr="00E826DB">
        <w:rPr>
          <w:rFonts w:ascii="Gotham Book" w:hAnsi="Gotham Book"/>
          <w:sz w:val="21"/>
          <w:szCs w:val="21"/>
          <w:lang w:val="nl-NL"/>
        </w:rPr>
        <w:t>een nichemarkt met substantieel groeipotentieel</w:t>
      </w:r>
      <w:r w:rsidR="00B957A3">
        <w:rPr>
          <w:rFonts w:ascii="Gotham Book" w:hAnsi="Gotham Book"/>
          <w:sz w:val="21"/>
          <w:szCs w:val="21"/>
          <w:lang w:val="nl-NL"/>
        </w:rPr>
        <w:t>.</w:t>
      </w:r>
      <w:r w:rsidRPr="00E826DB">
        <w:rPr>
          <w:rFonts w:ascii="Gotham Book" w:hAnsi="Gotham Book"/>
          <w:sz w:val="21"/>
          <w:szCs w:val="21"/>
        </w:rPr>
        <w:t xml:space="preserve"> </w:t>
      </w:r>
      <w:r w:rsidR="007833E7" w:rsidRPr="00E826DB">
        <w:rPr>
          <w:rFonts w:ascii="Gotham Book" w:hAnsi="Gotham Book"/>
          <w:sz w:val="21"/>
          <w:szCs w:val="21"/>
          <w:lang w:val="nl-NL"/>
        </w:rPr>
        <w:t>De opmars van labelprinters reflecteert de toenemende behoefte aan identificatie en organisatie</w:t>
      </w:r>
      <w:r w:rsidRPr="00E826DB">
        <w:rPr>
          <w:rFonts w:ascii="Gotham Book" w:hAnsi="Gotham Book"/>
          <w:sz w:val="21"/>
          <w:szCs w:val="21"/>
        </w:rPr>
        <w:t>. Dit biedt ons een extra groeipijler.”</w:t>
      </w:r>
    </w:p>
    <w:p w14:paraId="46539AFE" w14:textId="77777777" w:rsidR="00A33E0B" w:rsidRPr="00233A9C" w:rsidRDefault="00A33E0B" w:rsidP="00041D09">
      <w:pPr>
        <w:jc w:val="both"/>
        <w:rPr>
          <w:rFonts w:ascii="Gotham" w:hAnsi="Gotham"/>
          <w:sz w:val="21"/>
          <w:szCs w:val="21"/>
        </w:rPr>
      </w:pPr>
      <w:r w:rsidRPr="00233A9C">
        <w:rPr>
          <w:rFonts w:ascii="Gotham" w:hAnsi="Gotham"/>
          <w:sz w:val="21"/>
          <w:szCs w:val="21"/>
        </w:rPr>
        <w:lastRenderedPageBreak/>
        <w:t>Wat was de reden achter de overname van Allmark?</w:t>
      </w:r>
    </w:p>
    <w:p w14:paraId="5FDECA82" w14:textId="1EABE84C" w:rsidR="00A33E0B" w:rsidRPr="00E826DB" w:rsidRDefault="00A33E0B" w:rsidP="00041D09">
      <w:pPr>
        <w:jc w:val="both"/>
        <w:rPr>
          <w:rFonts w:ascii="Gotham Book" w:hAnsi="Gotham Book"/>
          <w:sz w:val="21"/>
          <w:szCs w:val="21"/>
        </w:rPr>
      </w:pPr>
      <w:r w:rsidRPr="00E826DB">
        <w:rPr>
          <w:rFonts w:ascii="Gotham Book" w:hAnsi="Gotham Book"/>
          <w:b/>
          <w:bCs/>
          <w:sz w:val="21"/>
          <w:szCs w:val="21"/>
        </w:rPr>
        <w:t>Michel Vandermarliere:</w:t>
      </w:r>
      <w:r w:rsidRPr="00E826DB">
        <w:rPr>
          <w:rFonts w:ascii="Gotham Book" w:hAnsi="Gotham Book"/>
          <w:sz w:val="21"/>
          <w:szCs w:val="21"/>
        </w:rPr>
        <w:t xml:space="preserve"> “De overname van Allmark was een logische stap. Met meer dan 20 jaar ervaring in labelprinters brengt Allmark een enorme expertise mee. Bovendien kunnen we nu bedrijven nog beter ondersteunen. We hebben een duidelijke visie: als een klant print</w:t>
      </w:r>
      <w:r w:rsidR="007833E7" w:rsidRPr="00E826DB">
        <w:rPr>
          <w:rFonts w:ascii="Gotham Book" w:hAnsi="Gotham Book"/>
          <w:sz w:val="21"/>
          <w:szCs w:val="21"/>
        </w:rPr>
        <w:t>ers</w:t>
      </w:r>
      <w:r w:rsidRPr="00E826DB">
        <w:rPr>
          <w:rFonts w:ascii="Gotham Book" w:hAnsi="Gotham Book"/>
          <w:sz w:val="21"/>
          <w:szCs w:val="21"/>
        </w:rPr>
        <w:t xml:space="preserve"> nodig heeft, kan iDocta alles leveren. Door te blijven investeren in strategische overnames willen we onze positie verder versterken.”</w:t>
      </w:r>
    </w:p>
    <w:p w14:paraId="010BD7D0" w14:textId="77777777" w:rsidR="00A33E0B" w:rsidRPr="00233A9C" w:rsidRDefault="00A33E0B" w:rsidP="00041D09">
      <w:pPr>
        <w:jc w:val="both"/>
        <w:rPr>
          <w:rFonts w:ascii="Gotham" w:hAnsi="Gotham"/>
          <w:sz w:val="21"/>
          <w:szCs w:val="21"/>
        </w:rPr>
      </w:pPr>
      <w:r w:rsidRPr="00233A9C">
        <w:rPr>
          <w:rFonts w:ascii="Gotham" w:hAnsi="Gotham"/>
          <w:sz w:val="21"/>
          <w:szCs w:val="21"/>
        </w:rPr>
        <w:t>Hoe blijft iDocta aantrekkelijk als werkgever in een krappe arbeidsmarkt?</w:t>
      </w:r>
    </w:p>
    <w:p w14:paraId="3E630055" w14:textId="35FA9151" w:rsidR="00A33E0B" w:rsidRPr="00E826DB" w:rsidRDefault="00A33E0B" w:rsidP="00041D09">
      <w:pPr>
        <w:jc w:val="both"/>
        <w:rPr>
          <w:rFonts w:ascii="Gotham Book" w:hAnsi="Gotham Book"/>
          <w:sz w:val="21"/>
          <w:szCs w:val="21"/>
        </w:rPr>
      </w:pPr>
      <w:r w:rsidRPr="00E826DB">
        <w:rPr>
          <w:rFonts w:ascii="Gotham Book" w:hAnsi="Gotham Book"/>
          <w:b/>
          <w:bCs/>
          <w:sz w:val="21"/>
          <w:szCs w:val="21"/>
        </w:rPr>
        <w:t xml:space="preserve">Michel Vandermarliere: </w:t>
      </w:r>
      <w:r w:rsidRPr="00E826DB">
        <w:rPr>
          <w:rFonts w:ascii="Gotham Book" w:hAnsi="Gotham Book"/>
          <w:sz w:val="21"/>
          <w:szCs w:val="21"/>
        </w:rPr>
        <w:t xml:space="preserve">“Het succes van ons bedrijf is grotendeels te danken aan ons team. Ondanks onze groei blijven we de familiale en gemoedelijke sfeer behouden die ons </w:t>
      </w:r>
      <w:r w:rsidR="007833E7" w:rsidRPr="00E826DB">
        <w:rPr>
          <w:rFonts w:ascii="Gotham Book" w:hAnsi="Gotham Book"/>
          <w:sz w:val="21"/>
          <w:szCs w:val="21"/>
        </w:rPr>
        <w:t xml:space="preserve">al </w:t>
      </w:r>
      <w:r w:rsidRPr="00E826DB">
        <w:rPr>
          <w:rFonts w:ascii="Gotham Book" w:hAnsi="Gotham Book"/>
          <w:sz w:val="21"/>
          <w:szCs w:val="21"/>
        </w:rPr>
        <w:t>vanaf het begin kenmerkt. Dit wordt sterk gewaardeerd door onze medewerkers en zorgt ervoor dat we wekelijks spontane sollicitaties ontvangen.”</w:t>
      </w:r>
    </w:p>
    <w:p w14:paraId="77109870" w14:textId="74801F48" w:rsidR="00A33E0B" w:rsidRPr="00E826DB" w:rsidRDefault="00A33E0B" w:rsidP="00041D09">
      <w:pPr>
        <w:jc w:val="both"/>
        <w:rPr>
          <w:rFonts w:ascii="Gotham Book" w:hAnsi="Gotham Book"/>
          <w:sz w:val="21"/>
          <w:szCs w:val="21"/>
        </w:rPr>
      </w:pPr>
      <w:r w:rsidRPr="00E826DB">
        <w:rPr>
          <w:rFonts w:ascii="Gotham Book" w:hAnsi="Gotham Book"/>
          <w:b/>
          <w:bCs/>
          <w:sz w:val="21"/>
          <w:szCs w:val="21"/>
        </w:rPr>
        <w:t>Wouter Balcaen:</w:t>
      </w:r>
      <w:r w:rsidRPr="00E826DB">
        <w:rPr>
          <w:rFonts w:ascii="Gotham Book" w:hAnsi="Gotham Book"/>
          <w:sz w:val="21"/>
          <w:szCs w:val="21"/>
        </w:rPr>
        <w:t xml:space="preserve"> “We investeren veel in ons team: van teambuildings en persoonlijke ontwikkeling tot een open cultuur waarin inspraak gestimuleerd wordt. Deze aanpak zorgt ervoor dat onze mensen niet alleen blijven, maar ook het beste uit zichzelf halen.</w:t>
      </w:r>
      <w:r w:rsidR="00CC0DB9" w:rsidRPr="00E826DB">
        <w:rPr>
          <w:rFonts w:ascii="-webkit-standard" w:hAnsi="-webkit-standard"/>
          <w:color w:val="000000"/>
          <w:sz w:val="21"/>
          <w:szCs w:val="21"/>
        </w:rPr>
        <w:t xml:space="preserve"> </w:t>
      </w:r>
      <w:r w:rsidR="00CC0DB9" w:rsidRPr="00E826DB">
        <w:rPr>
          <w:rFonts w:ascii="Gotham Book" w:hAnsi="Gotham Book"/>
          <w:sz w:val="21"/>
          <w:szCs w:val="21"/>
        </w:rPr>
        <w:t>In vijf jaar tijd is de personeelsbezetting van iDocta bijna verdubbeld, van 15 fte in 2020 naar 29 vaste krachten en 6 externe specialisten in 2025.</w:t>
      </w:r>
      <w:r w:rsidRPr="00E826DB">
        <w:rPr>
          <w:rFonts w:ascii="Gotham Book" w:hAnsi="Gotham Book"/>
          <w:sz w:val="21"/>
          <w:szCs w:val="21"/>
        </w:rPr>
        <w:t>”</w:t>
      </w:r>
    </w:p>
    <w:p w14:paraId="024ABFFF" w14:textId="77777777" w:rsidR="00526602" w:rsidRPr="003016AC" w:rsidRDefault="00526602" w:rsidP="00041D09">
      <w:pPr>
        <w:jc w:val="both"/>
        <w:rPr>
          <w:rFonts w:ascii="Gotham Book" w:hAnsi="Gotham Book"/>
        </w:rPr>
      </w:pPr>
    </w:p>
    <w:p w14:paraId="52B50B01" w14:textId="60121FEE" w:rsidR="00A33E0B" w:rsidRPr="00CC0DB9" w:rsidRDefault="00F307E1" w:rsidP="00041D09">
      <w:pPr>
        <w:jc w:val="center"/>
        <w:rPr>
          <w:rFonts w:ascii="Gotham Book" w:hAnsi="Gotham Book"/>
          <w:b/>
          <w:bCs/>
          <w:sz w:val="28"/>
          <w:szCs w:val="28"/>
        </w:rPr>
      </w:pPr>
      <w:r w:rsidRPr="00CC0DB9">
        <w:rPr>
          <w:rFonts w:ascii="Gotham Book" w:hAnsi="Gotham Book"/>
          <w:b/>
          <w:bCs/>
          <w:sz w:val="28"/>
          <w:szCs w:val="28"/>
        </w:rPr>
        <w:t>"iDocta zet digitalisering om in groeikansen: print blijft relevant in een digitale wereld"</w:t>
      </w:r>
    </w:p>
    <w:p w14:paraId="06740B32" w14:textId="77777777" w:rsidR="00A33E0B" w:rsidRPr="00E826DB" w:rsidRDefault="00A33E0B" w:rsidP="00041D09">
      <w:pPr>
        <w:jc w:val="both"/>
        <w:rPr>
          <w:rFonts w:ascii="Gotham Book" w:hAnsi="Gotham Book"/>
          <w:b/>
          <w:bCs/>
          <w:sz w:val="21"/>
          <w:szCs w:val="21"/>
        </w:rPr>
      </w:pPr>
      <w:r w:rsidRPr="00E826DB">
        <w:rPr>
          <w:rFonts w:ascii="Gotham Book" w:hAnsi="Gotham Book"/>
          <w:b/>
          <w:bCs/>
          <w:sz w:val="21"/>
          <w:szCs w:val="21"/>
        </w:rPr>
        <w:t>Wat zijn de plannen voor de toekomst?</w:t>
      </w:r>
    </w:p>
    <w:p w14:paraId="2CDE2ADF" w14:textId="77777777" w:rsidR="00A33E0B" w:rsidRPr="00E826DB" w:rsidRDefault="00A33E0B" w:rsidP="00041D09">
      <w:pPr>
        <w:jc w:val="both"/>
        <w:rPr>
          <w:rFonts w:ascii="Gotham Book" w:hAnsi="Gotham Book"/>
          <w:sz w:val="21"/>
          <w:szCs w:val="21"/>
        </w:rPr>
      </w:pPr>
      <w:r w:rsidRPr="00E826DB">
        <w:rPr>
          <w:rFonts w:ascii="Gotham Book" w:hAnsi="Gotham Book"/>
          <w:sz w:val="21"/>
          <w:szCs w:val="21"/>
        </w:rPr>
        <w:t>Michel Vandermarliere: “We hebben een duidelijke ambitie: tegen 2028 willen we groeien naar een omzet van 35 miljoen euro. Dat betekent dat we niet alleen organisch blijven groeien, maar ook actief inzetten op nieuwe overnames. We willen de grootste speler in België blijven en ervoor zorgen dat elk bedrijf dat een printer nodig heeft, als eerste aan iDocta denkt.”</w:t>
      </w:r>
    </w:p>
    <w:p w14:paraId="621F7F35" w14:textId="310F89EE" w:rsidR="00A33E0B" w:rsidRPr="00E826DB" w:rsidRDefault="00A33E0B" w:rsidP="00041D09">
      <w:pPr>
        <w:jc w:val="both"/>
        <w:rPr>
          <w:rFonts w:ascii="Gotham Book" w:hAnsi="Gotham Book"/>
          <w:sz w:val="21"/>
          <w:szCs w:val="21"/>
        </w:rPr>
      </w:pPr>
      <w:r w:rsidRPr="00E826DB">
        <w:rPr>
          <w:rFonts w:ascii="Gotham Book" w:hAnsi="Gotham Book"/>
          <w:b/>
          <w:bCs/>
          <w:sz w:val="21"/>
          <w:szCs w:val="21"/>
        </w:rPr>
        <w:t>Wouter Balcaen:</w:t>
      </w:r>
      <w:r w:rsidRPr="00E826DB">
        <w:rPr>
          <w:rFonts w:ascii="Gotham Book" w:hAnsi="Gotham Book"/>
          <w:sz w:val="21"/>
          <w:szCs w:val="21"/>
        </w:rPr>
        <w:t xml:space="preserve"> “</w:t>
      </w:r>
      <w:r w:rsidR="00233A9C" w:rsidRPr="00233A9C">
        <w:rPr>
          <w:rFonts w:ascii="Gotham Book" w:hAnsi="Gotham Book"/>
          <w:sz w:val="21"/>
          <w:szCs w:val="21"/>
        </w:rPr>
        <w:t>Het is een uitdaging om in deze markt rel</w:t>
      </w:r>
      <w:r w:rsidR="000C12BF">
        <w:rPr>
          <w:rFonts w:ascii="Gotham Book" w:hAnsi="Gotham Book"/>
          <w:sz w:val="21"/>
          <w:szCs w:val="21"/>
        </w:rPr>
        <w:t>e</w:t>
      </w:r>
      <w:r w:rsidR="00233A9C" w:rsidRPr="00233A9C">
        <w:rPr>
          <w:rFonts w:ascii="Gotham Book" w:hAnsi="Gotham Book"/>
          <w:sz w:val="21"/>
          <w:szCs w:val="21"/>
        </w:rPr>
        <w:t>vant te blijven.  Onze groei blijft gezond en duurzaam, dit geeft ons de ruimte om te blijven innoveren en investeren in zowel onze klanten als ons team. We hebben grootse plannen, en de toekomst ziet er veelbelovend uit</w:t>
      </w:r>
      <w:r w:rsidRPr="00E826DB">
        <w:rPr>
          <w:rFonts w:ascii="Gotham Book" w:hAnsi="Gotham Book"/>
          <w:sz w:val="21"/>
          <w:szCs w:val="21"/>
        </w:rPr>
        <w:t>”</w:t>
      </w:r>
    </w:p>
    <w:p w14:paraId="6D5FF80E" w14:textId="77777777" w:rsidR="00A33E0B" w:rsidRPr="00E826DB" w:rsidRDefault="00A33E0B" w:rsidP="00041D09">
      <w:pPr>
        <w:jc w:val="both"/>
        <w:rPr>
          <w:rFonts w:ascii="Gotham Book" w:hAnsi="Gotham Book"/>
          <w:sz w:val="21"/>
          <w:szCs w:val="21"/>
        </w:rPr>
      </w:pPr>
    </w:p>
    <w:p w14:paraId="15BC2F31" w14:textId="77777777" w:rsidR="00A33E0B" w:rsidRPr="00233A9C" w:rsidRDefault="00A33E0B" w:rsidP="00041D09">
      <w:pPr>
        <w:jc w:val="both"/>
        <w:rPr>
          <w:rFonts w:ascii="Gotham" w:hAnsi="Gotham"/>
          <w:sz w:val="21"/>
          <w:szCs w:val="21"/>
        </w:rPr>
      </w:pPr>
      <w:r w:rsidRPr="00233A9C">
        <w:rPr>
          <w:rFonts w:ascii="Gotham" w:hAnsi="Gotham"/>
          <w:sz w:val="21"/>
          <w:szCs w:val="21"/>
        </w:rPr>
        <w:t>Digitalisering en groei hand in hand</w:t>
      </w:r>
    </w:p>
    <w:p w14:paraId="077B1FA5" w14:textId="01280FE5" w:rsidR="00A33E0B" w:rsidRPr="00E826DB" w:rsidRDefault="00A33E0B" w:rsidP="005F1A0C">
      <w:pPr>
        <w:jc w:val="both"/>
        <w:rPr>
          <w:rFonts w:ascii="Gotham Book" w:hAnsi="Gotham Book"/>
          <w:sz w:val="21"/>
          <w:szCs w:val="21"/>
        </w:rPr>
        <w:sectPr w:rsidR="00A33E0B" w:rsidRPr="00E826DB" w:rsidSect="00A33E0B">
          <w:footnotePr>
            <w:pos w:val="beneathText"/>
          </w:footnotePr>
          <w:type w:val="continuous"/>
          <w:pgSz w:w="11906" w:h="16838"/>
          <w:pgMar w:top="1417" w:right="1417" w:bottom="1417" w:left="1417" w:header="708" w:footer="708" w:gutter="0"/>
          <w:cols w:num="2" w:space="708"/>
          <w:docGrid w:linePitch="360"/>
        </w:sectPr>
      </w:pPr>
      <w:r w:rsidRPr="00E826DB">
        <w:rPr>
          <w:rFonts w:ascii="Gotham Book" w:hAnsi="Gotham Book"/>
          <w:sz w:val="21"/>
          <w:szCs w:val="21"/>
        </w:rPr>
        <w:t xml:space="preserve">Hoewel de digitalisering bedrijven richting papierloze processen duwt, bewijst iDocta dat er nog steeds plaats is voor innovatieve </w:t>
      </w:r>
      <w:r w:rsidR="00CC0DB9" w:rsidRPr="00E826DB">
        <w:rPr>
          <w:rFonts w:ascii="Gotham Book" w:hAnsi="Gotham Book"/>
          <w:sz w:val="21"/>
          <w:szCs w:val="21"/>
        </w:rPr>
        <w:t xml:space="preserve">en duurzame </w:t>
      </w:r>
      <w:r w:rsidRPr="00E826DB">
        <w:rPr>
          <w:rFonts w:ascii="Gotham Book" w:hAnsi="Gotham Book"/>
          <w:sz w:val="21"/>
          <w:szCs w:val="21"/>
        </w:rPr>
        <w:t xml:space="preserve">printoplossingen. Met een strategische visie, een divers aanbod en een sterke focus op klantenservice, </w:t>
      </w:r>
      <w:r w:rsidR="00CC0DB9" w:rsidRPr="00E826DB">
        <w:rPr>
          <w:rFonts w:ascii="Gotham Book" w:hAnsi="Gotham Book"/>
          <w:sz w:val="21"/>
          <w:szCs w:val="21"/>
        </w:rPr>
        <w:t xml:space="preserve">blijft </w:t>
      </w:r>
      <w:r w:rsidRPr="00E826DB">
        <w:rPr>
          <w:rFonts w:ascii="Gotham Book" w:hAnsi="Gotham Book"/>
          <w:sz w:val="21"/>
          <w:szCs w:val="21"/>
        </w:rPr>
        <w:t xml:space="preserve">iDocta dé referentie in </w:t>
      </w:r>
      <w:r w:rsidR="00CC0DB9" w:rsidRPr="00E826DB">
        <w:rPr>
          <w:rFonts w:ascii="Gotham Book" w:hAnsi="Gotham Book"/>
          <w:sz w:val="21"/>
          <w:szCs w:val="21"/>
        </w:rPr>
        <w:t>België</w:t>
      </w:r>
      <w:r w:rsidR="00B957A3">
        <w:rPr>
          <w:rFonts w:ascii="Gotham Book" w:hAnsi="Gotham Book"/>
          <w:sz w:val="21"/>
          <w:szCs w:val="21"/>
        </w:rPr>
        <w:t xml:space="preserve"> </w:t>
      </w:r>
      <w:r w:rsidRPr="00E826DB">
        <w:rPr>
          <w:rFonts w:ascii="Gotham Book" w:hAnsi="Gotham Book"/>
          <w:sz w:val="21"/>
          <w:szCs w:val="21"/>
        </w:rPr>
        <w:t xml:space="preserve">voor </w:t>
      </w:r>
      <w:r w:rsidR="00CC0DB9" w:rsidRPr="00E826DB">
        <w:rPr>
          <w:rFonts w:ascii="Gotham Book" w:hAnsi="Gotham Book"/>
          <w:sz w:val="21"/>
          <w:szCs w:val="21"/>
        </w:rPr>
        <w:t>zakelijke</w:t>
      </w:r>
      <w:r w:rsidRPr="00E826DB">
        <w:rPr>
          <w:rFonts w:ascii="Gotham Book" w:hAnsi="Gotham Book"/>
          <w:sz w:val="21"/>
          <w:szCs w:val="21"/>
        </w:rPr>
        <w:t xml:space="preserve"> printers. </w:t>
      </w:r>
    </w:p>
    <w:p w14:paraId="64365F09" w14:textId="77777777" w:rsidR="00041D09" w:rsidRDefault="00041D09" w:rsidP="00A33E0B">
      <w:pPr>
        <w:rPr>
          <w:rFonts w:ascii="Gotham Book" w:hAnsi="Gotham Book"/>
        </w:rPr>
      </w:pPr>
    </w:p>
    <w:p w14:paraId="42C3D21F" w14:textId="5DDBA68F" w:rsidR="00041D09" w:rsidRPr="00233A9C" w:rsidRDefault="00041D09" w:rsidP="00A33E0B">
      <w:pPr>
        <w:rPr>
          <w:rFonts w:ascii="Gotham" w:hAnsi="Gotham"/>
        </w:rPr>
      </w:pPr>
      <w:r w:rsidRPr="00233A9C">
        <w:rPr>
          <w:rFonts w:ascii="Gotham" w:hAnsi="Gotham"/>
        </w:rPr>
        <w:t>Over iDocta:</w:t>
      </w:r>
    </w:p>
    <w:p w14:paraId="0287F934" w14:textId="078645BE" w:rsidR="00041D09" w:rsidRPr="00E826DB" w:rsidRDefault="00041D09" w:rsidP="00041D09">
      <w:pPr>
        <w:rPr>
          <w:rFonts w:ascii="Gotham Book" w:hAnsi="Gotham Book"/>
          <w:sz w:val="21"/>
          <w:szCs w:val="21"/>
          <w:lang w:val="nl-NL"/>
        </w:rPr>
      </w:pPr>
      <w:proofErr w:type="spellStart"/>
      <w:proofErr w:type="gramStart"/>
      <w:r w:rsidRPr="00E826DB">
        <w:rPr>
          <w:rFonts w:ascii="Gotham Book" w:hAnsi="Gotham Book"/>
          <w:sz w:val="21"/>
          <w:szCs w:val="21"/>
          <w:lang w:val="nl-NL"/>
        </w:rPr>
        <w:t>iDocta</w:t>
      </w:r>
      <w:proofErr w:type="spellEnd"/>
      <w:proofErr w:type="gramEnd"/>
      <w:r w:rsidRPr="00E826DB">
        <w:rPr>
          <w:rFonts w:ascii="Gotham Book" w:hAnsi="Gotham Book"/>
          <w:sz w:val="21"/>
          <w:szCs w:val="21"/>
          <w:lang w:val="nl-NL"/>
        </w:rPr>
        <w:t xml:space="preserve"> is dé </w:t>
      </w:r>
      <w:proofErr w:type="spellStart"/>
      <w:r w:rsidRPr="00E826DB">
        <w:rPr>
          <w:rFonts w:ascii="Gotham Book" w:hAnsi="Gotham Book"/>
          <w:sz w:val="21"/>
          <w:szCs w:val="21"/>
          <w:lang w:val="nl-NL"/>
        </w:rPr>
        <w:t>one</w:t>
      </w:r>
      <w:proofErr w:type="spellEnd"/>
      <w:r w:rsidRPr="00E826DB">
        <w:rPr>
          <w:rFonts w:ascii="Gotham Book" w:hAnsi="Gotham Book"/>
          <w:sz w:val="21"/>
          <w:szCs w:val="21"/>
          <w:lang w:val="nl-NL"/>
        </w:rPr>
        <w:t xml:space="preserve">-stop-printer shop voor bedrijven. Als Canon Business Center met vier vestigingen binnen West- en Oost-Vlaanderen, biedt </w:t>
      </w:r>
      <w:proofErr w:type="spellStart"/>
      <w:r w:rsidRPr="00E826DB">
        <w:rPr>
          <w:rFonts w:ascii="Gotham Book" w:hAnsi="Gotham Book"/>
          <w:sz w:val="21"/>
          <w:szCs w:val="21"/>
          <w:lang w:val="nl-NL"/>
        </w:rPr>
        <w:t>iDocta</w:t>
      </w:r>
      <w:proofErr w:type="spellEnd"/>
      <w:r w:rsidRPr="00E826DB">
        <w:rPr>
          <w:rFonts w:ascii="Gotham Book" w:hAnsi="Gotham Book"/>
          <w:sz w:val="21"/>
          <w:szCs w:val="21"/>
          <w:lang w:val="nl-NL"/>
        </w:rPr>
        <w:t xml:space="preserve"> een uitgebreid scala aan printoplossingen, van all-in-one kantoortoestellen tot professionele printers voor large format en digitale druk.</w:t>
      </w:r>
    </w:p>
    <w:p w14:paraId="34F839D7" w14:textId="2356A16A" w:rsidR="00041D09" w:rsidRPr="00E826DB" w:rsidRDefault="00041D09" w:rsidP="00041D09">
      <w:pPr>
        <w:rPr>
          <w:rFonts w:ascii="Gotham Book" w:hAnsi="Gotham Book"/>
          <w:sz w:val="21"/>
          <w:szCs w:val="21"/>
          <w:lang w:val="nl-NL"/>
        </w:rPr>
      </w:pPr>
      <w:r w:rsidRPr="00E826DB">
        <w:rPr>
          <w:rFonts w:ascii="Gotham Book" w:hAnsi="Gotham Book"/>
          <w:sz w:val="21"/>
          <w:szCs w:val="21"/>
          <w:lang w:val="nl-NL"/>
        </w:rPr>
        <w:lastRenderedPageBreak/>
        <w:t xml:space="preserve">Als trotse partner van Canon streeft </w:t>
      </w:r>
      <w:proofErr w:type="spellStart"/>
      <w:r w:rsidRPr="00E826DB">
        <w:rPr>
          <w:rFonts w:ascii="Gotham Book" w:hAnsi="Gotham Book"/>
          <w:sz w:val="21"/>
          <w:szCs w:val="21"/>
          <w:lang w:val="nl-NL"/>
        </w:rPr>
        <w:t>iDocta</w:t>
      </w:r>
      <w:proofErr w:type="spellEnd"/>
      <w:r w:rsidRPr="00E826DB">
        <w:rPr>
          <w:rFonts w:ascii="Gotham Book" w:hAnsi="Gotham Book"/>
          <w:sz w:val="21"/>
          <w:szCs w:val="21"/>
          <w:lang w:val="nl-NL"/>
        </w:rPr>
        <w:t xml:space="preserve"> ernaar de beste te zijn op de regionale markt. Met een eigen IT en </w:t>
      </w:r>
      <w:proofErr w:type="gramStart"/>
      <w:r w:rsidRPr="00E826DB">
        <w:rPr>
          <w:rFonts w:ascii="Gotham Book" w:hAnsi="Gotham Book"/>
          <w:sz w:val="21"/>
          <w:szCs w:val="21"/>
          <w:lang w:val="nl-NL"/>
        </w:rPr>
        <w:t>Service dienst</w:t>
      </w:r>
      <w:proofErr w:type="gramEnd"/>
      <w:r w:rsidRPr="00E826DB">
        <w:rPr>
          <w:rFonts w:ascii="Gotham Book" w:hAnsi="Gotham Book"/>
          <w:sz w:val="21"/>
          <w:szCs w:val="21"/>
          <w:lang w:val="nl-NL"/>
        </w:rPr>
        <w:t xml:space="preserve">, zijn ze in staat om hun service aan de specifieke noden van de klanten aan te passen. </w:t>
      </w:r>
      <w:proofErr w:type="spellStart"/>
      <w:r w:rsidRPr="00E826DB">
        <w:rPr>
          <w:rFonts w:ascii="Gotham Book" w:hAnsi="Gotham Book"/>
          <w:sz w:val="21"/>
          <w:szCs w:val="21"/>
          <w:lang w:val="nl-NL"/>
        </w:rPr>
        <w:t>iDocta</w:t>
      </w:r>
      <w:proofErr w:type="spellEnd"/>
      <w:r w:rsidRPr="00E826DB">
        <w:rPr>
          <w:rFonts w:ascii="Gotham Book" w:hAnsi="Gotham Book"/>
          <w:sz w:val="21"/>
          <w:szCs w:val="21"/>
          <w:lang w:val="nl-NL"/>
        </w:rPr>
        <w:t xml:space="preserve"> bestaat in 2024 16jaar en onderhoudt meer dan 6.500 toestellen in België, goed voor bijna 1</w:t>
      </w:r>
      <w:r w:rsidR="00B957A3">
        <w:rPr>
          <w:rFonts w:ascii="Gotham Book" w:hAnsi="Gotham Book"/>
          <w:sz w:val="21"/>
          <w:szCs w:val="21"/>
          <w:lang w:val="nl-NL"/>
        </w:rPr>
        <w:t>9</w:t>
      </w:r>
      <w:r w:rsidRPr="00E826DB">
        <w:rPr>
          <w:rFonts w:ascii="Gotham Book" w:hAnsi="Gotham Book"/>
          <w:sz w:val="21"/>
          <w:szCs w:val="21"/>
          <w:lang w:val="nl-NL"/>
        </w:rPr>
        <w:t xml:space="preserve"> miljoen afdrukken per maand. </w:t>
      </w:r>
    </w:p>
    <w:p w14:paraId="4257561D" w14:textId="0AA41AD7" w:rsidR="00041D09" w:rsidRPr="00E826DB" w:rsidRDefault="00041D09" w:rsidP="00041D09">
      <w:pPr>
        <w:rPr>
          <w:rFonts w:ascii="Gotham Book" w:hAnsi="Gotham Book"/>
          <w:sz w:val="21"/>
          <w:szCs w:val="21"/>
          <w:lang w:val="nl-NL"/>
        </w:rPr>
      </w:pPr>
      <w:r w:rsidRPr="00E826DB">
        <w:rPr>
          <w:rFonts w:ascii="Gotham Book" w:hAnsi="Gotham Book"/>
          <w:sz w:val="21"/>
          <w:szCs w:val="21"/>
          <w:lang w:val="nl-NL"/>
        </w:rPr>
        <w:t xml:space="preserve">Daarnaast kan </w:t>
      </w:r>
      <w:proofErr w:type="spellStart"/>
      <w:r w:rsidRPr="00E826DB">
        <w:rPr>
          <w:rFonts w:ascii="Gotham Book" w:hAnsi="Gotham Book"/>
          <w:sz w:val="21"/>
          <w:szCs w:val="21"/>
          <w:lang w:val="nl-NL"/>
        </w:rPr>
        <w:t>iDocta</w:t>
      </w:r>
      <w:proofErr w:type="spellEnd"/>
      <w:r w:rsidRPr="00E826DB">
        <w:rPr>
          <w:rFonts w:ascii="Gotham Book" w:hAnsi="Gotham Book"/>
          <w:sz w:val="21"/>
          <w:szCs w:val="21"/>
          <w:lang w:val="nl-NL"/>
        </w:rPr>
        <w:t xml:space="preserve"> met 20 jaar expertise in labelprinters u perfect ondersteunen en is zo uw partner voor al uw printbehoeften.</w:t>
      </w:r>
    </w:p>
    <w:p w14:paraId="2D259C65" w14:textId="55529047" w:rsidR="00041D09" w:rsidRDefault="00D64081" w:rsidP="00A33E0B">
      <w:r w:rsidRPr="00E826DB">
        <w:rPr>
          <w:rFonts w:ascii="Gotham Book" w:hAnsi="Gotham Book"/>
          <w:sz w:val="21"/>
          <w:szCs w:val="21"/>
        </w:rPr>
        <w:t xml:space="preserve">Meer info: </w:t>
      </w:r>
      <w:hyperlink r:id="rId8" w:history="1">
        <w:r w:rsidRPr="00E826DB">
          <w:rPr>
            <w:rStyle w:val="Hyperlink"/>
            <w:rFonts w:ascii="Gotham Book" w:hAnsi="Gotham Book"/>
            <w:color w:val="C00000"/>
            <w:sz w:val="21"/>
            <w:szCs w:val="21"/>
          </w:rPr>
          <w:t>www.idocta.be</w:t>
        </w:r>
      </w:hyperlink>
    </w:p>
    <w:p w14:paraId="39BEF233" w14:textId="103A4073" w:rsidR="00A06F96" w:rsidRPr="00BB3FC3" w:rsidRDefault="00D64081" w:rsidP="00BB3FC3">
      <w:pPr>
        <w:rPr>
          <w:rFonts w:ascii="Gotham Book" w:hAnsi="Gotham Book"/>
          <w:sz w:val="21"/>
          <w:szCs w:val="21"/>
        </w:rPr>
      </w:pPr>
      <w:r w:rsidRPr="00E826DB">
        <w:rPr>
          <w:rFonts w:ascii="Gotham Book" w:hAnsi="Gotham Book"/>
          <w:sz w:val="21"/>
          <w:szCs w:val="21"/>
        </w:rPr>
        <w:t xml:space="preserve">Perscontact: </w:t>
      </w:r>
      <w:hyperlink r:id="rId9" w:history="1">
        <w:r w:rsidRPr="00E826DB">
          <w:rPr>
            <w:rStyle w:val="Hyperlink"/>
            <w:rFonts w:ascii="Gotham Book" w:hAnsi="Gotham Book"/>
            <w:color w:val="C00000"/>
            <w:sz w:val="21"/>
            <w:szCs w:val="21"/>
          </w:rPr>
          <w:t>marketiers@idocta.be</w:t>
        </w:r>
      </w:hyperlink>
    </w:p>
    <w:sectPr w:rsidR="00A06F96" w:rsidRPr="00BB3FC3" w:rsidSect="00A33E0B">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B80D0" w14:textId="77777777" w:rsidR="00A5582D" w:rsidRDefault="00A5582D" w:rsidP="003016AC">
      <w:pPr>
        <w:spacing w:after="0" w:line="240" w:lineRule="auto"/>
      </w:pPr>
      <w:r>
        <w:separator/>
      </w:r>
    </w:p>
  </w:endnote>
  <w:endnote w:type="continuationSeparator" w:id="0">
    <w:p w14:paraId="48432440" w14:textId="77777777" w:rsidR="00A5582D" w:rsidRDefault="00A5582D" w:rsidP="00301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Bold">
    <w:altName w:val="Gotham Bold"/>
    <w:panose1 w:val="00000000000000000000"/>
    <w:charset w:val="00"/>
    <w:family w:val="auto"/>
    <w:notTrueType/>
    <w:pitch w:val="variable"/>
    <w:sig w:usb0="A000007F" w:usb1="4000004A" w:usb2="00000000" w:usb3="00000000" w:csb0="0000000B" w:csb1="00000000"/>
  </w:font>
  <w:font w:name="Gotham Book">
    <w:altName w:val="Gotham Book"/>
    <w:panose1 w:val="02000604040000020004"/>
    <w:charset w:val="00"/>
    <w:family w:val="auto"/>
    <w:notTrueType/>
    <w:pitch w:val="variable"/>
    <w:sig w:usb0="00000003" w:usb1="00000000" w:usb2="00000000" w:usb3="00000000" w:csb0="0000000B" w:csb1="00000000"/>
  </w:font>
  <w:font w:name="Gotham">
    <w:panose1 w:val="02000604040000020004"/>
    <w:charset w:val="00"/>
    <w:family w:val="auto"/>
    <w:notTrueType/>
    <w:pitch w:val="variable"/>
    <w:sig w:usb0="00000003" w:usb1="00000000" w:usb2="00000000" w:usb3="00000000" w:csb0="00000001" w:csb1="00000000"/>
  </w:font>
  <w:font w:name="-webkit-standard">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E4605" w14:textId="77777777" w:rsidR="00A5582D" w:rsidRDefault="00A5582D" w:rsidP="003016AC">
      <w:pPr>
        <w:spacing w:after="0" w:line="240" w:lineRule="auto"/>
      </w:pPr>
      <w:r>
        <w:separator/>
      </w:r>
    </w:p>
  </w:footnote>
  <w:footnote w:type="continuationSeparator" w:id="0">
    <w:p w14:paraId="56385AFA" w14:textId="77777777" w:rsidR="00A5582D" w:rsidRDefault="00A5582D" w:rsidP="003016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2819B" w14:textId="07135207" w:rsidR="003A6756" w:rsidRDefault="003A6756">
    <w:pPr>
      <w:pStyle w:val="Koptekst"/>
    </w:pPr>
    <w:r>
      <w:rPr>
        <w:noProof/>
      </w:rPr>
      <mc:AlternateContent>
        <mc:Choice Requires="wps">
          <w:drawing>
            <wp:anchor distT="0" distB="0" distL="114300" distR="114300" simplePos="0" relativeHeight="251661312" behindDoc="0" locked="0" layoutInCell="1" allowOverlap="1" wp14:anchorId="5BA6C177" wp14:editId="3A53B887">
              <wp:simplePos x="0" y="0"/>
              <wp:positionH relativeFrom="column">
                <wp:posOffset>4995167</wp:posOffset>
              </wp:positionH>
              <wp:positionV relativeFrom="paragraph">
                <wp:posOffset>-118840</wp:posOffset>
              </wp:positionV>
              <wp:extent cx="0" cy="408305"/>
              <wp:effectExtent l="0" t="0" r="12700" b="10795"/>
              <wp:wrapNone/>
              <wp:docPr id="1715117560" name="Rechte verbindingslijn 4"/>
              <wp:cNvGraphicFramePr/>
              <a:graphic xmlns:a="http://schemas.openxmlformats.org/drawingml/2006/main">
                <a:graphicData uri="http://schemas.microsoft.com/office/word/2010/wordprocessingShape">
                  <wps:wsp>
                    <wps:cNvCnPr/>
                    <wps:spPr>
                      <a:xfrm>
                        <a:off x="0" y="0"/>
                        <a:ext cx="0" cy="408305"/>
                      </a:xfrm>
                      <a:prstGeom prst="line">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C9D3D52" id="Rechte verbindingslijn 4"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3.3pt,-9.35pt" to="393.3pt,2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dwM/vQEAAN4DAAAOAAAAZHJzL2Uyb0RvYy54bWysU8tu2zAQvBfoPxC815LdVyBYzsFBeina&#13;&#10;oE0/gKaWFgG+wGUt+e+7pGQ5aIsCDaIDRS13ZmeHq+3taA07QUTtXcvXq5ozcNJ32h1b/uPx/s0N&#13;&#10;Z5iE64TxDlp+BuS3u9evtkNoYON7bzqIjEgcNkNoeZ9SaKoKZQ9W4MoHcHSofLQi0Wc8Vl0UA7Fb&#13;&#10;U23q+kM1+NiF6CUgUvRuOuS7wq8UyPRVKYTETMtJWyprLOshr9VuK5pjFKHXcpYhnqHCCu2o6EJ1&#13;&#10;J5JgP6P+g8pqGT16lVbS28orpSWUHqibdf1bN997EaD0QuZgWGzCl6OVX0579xDJhiFgg+Eh5i5G&#13;&#10;FW1+kz42FrPOi1kwJianoKTou/rmbf0++1hdcSFi+gTesrxpudEutyEacfqMaUq9pOSwcWyg4dl8&#13;&#10;rOuSht7o7l4bkw8xHg97E9lJ0BXu6/zM1Z6kUW3jSMK1ibJLZwNTgW+gmO5I9nqqkOcLFlohJbi0&#13;&#10;nnmNo+wMUyRhAc7S/gWc8zMUyuz9D3hBlMrepQVstfPxb7LTeJGspvyLA1Pf2YKD787leos1NETl&#13;&#10;nuaBz1P69LvAr7/l7hcAAAD//wMAUEsDBBQABgAIAAAAIQDi6GZF4QAAAA8BAAAPAAAAZHJzL2Rv&#13;&#10;d25yZXYueG1sTE/bSsNAEH0X/IdlBN/aTUXTkGZTRFGUQsHVD5hmxyQ1Oxuymzb5e1d80JeBmXPm&#13;&#10;XIrtZDtxosG3jhWslgkI4sqZlmsFH+9PiwyED8gGO8ekYCYP2/LyosDcuDO/0UmHWkQR9jkqaELo&#13;&#10;cyl91ZBFv3Q9ccQ+3WAxxHWopRnwHMVtJ2+SJJUWW44ODfb00FD1pUerIHOvuh925vjyvNPHec96&#13;&#10;nHBW6vpqetzEcb8BEWgKfx/w0yHmhzIGO7iRjRedgnWWppGqYLHK1iAi4/dyUHB7l4IsC/m/R/kN&#13;&#10;AAD//wMAUEsBAi0AFAAGAAgAAAAhALaDOJL+AAAA4QEAABMAAAAAAAAAAAAAAAAAAAAAAFtDb250&#13;&#10;ZW50X1R5cGVzXS54bWxQSwECLQAUAAYACAAAACEAOP0h/9YAAACUAQAACwAAAAAAAAAAAAAAAAAv&#13;&#10;AQAAX3JlbHMvLnJlbHNQSwECLQAUAAYACAAAACEAFHcDP70BAADeAwAADgAAAAAAAAAAAAAAAAAu&#13;&#10;AgAAZHJzL2Uyb0RvYy54bWxQSwECLQAUAAYACAAAACEA4uhmReEAAAAPAQAADwAAAAAAAAAAAAAA&#13;&#10;AAAXBAAAZHJzL2Rvd25yZXYueG1sUEsFBgAAAAAEAAQA8wAAACUFAAAAAA==&#13;&#10;" strokecolor="#c00000" strokeweight="1pt">
              <v:stroke joinstyle="miter"/>
            </v:line>
          </w:pict>
        </mc:Fallback>
      </mc:AlternateContent>
    </w:r>
    <w:r>
      <w:rPr>
        <w:noProof/>
      </w:rPr>
      <w:drawing>
        <wp:anchor distT="0" distB="0" distL="114300" distR="114300" simplePos="0" relativeHeight="251660288" behindDoc="0" locked="0" layoutInCell="1" allowOverlap="1" wp14:anchorId="398DE6DD" wp14:editId="50517441">
          <wp:simplePos x="0" y="0"/>
          <wp:positionH relativeFrom="margin">
            <wp:posOffset>5121910</wp:posOffset>
          </wp:positionH>
          <wp:positionV relativeFrom="margin">
            <wp:posOffset>-967646</wp:posOffset>
          </wp:positionV>
          <wp:extent cx="1253517" cy="408561"/>
          <wp:effectExtent l="0" t="0" r="3810" b="0"/>
          <wp:wrapSquare wrapText="bothSides"/>
          <wp:docPr id="1" name="Afbeelding 1" descr="Afbeelding met tekst, Lettertype, Graphics, logo&#10;&#10;Automatisch gegenereerde beschrijvi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Afbeelding 1" descr="Afbeelding met tekst, Lettertype, Graphics, logo&#10;&#10;Automatisch gegenereerde beschrijvi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3517" cy="40856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2176A45" wp14:editId="2A58C761">
          <wp:simplePos x="0" y="0"/>
          <wp:positionH relativeFrom="margin">
            <wp:posOffset>3692525</wp:posOffset>
          </wp:positionH>
          <wp:positionV relativeFrom="margin">
            <wp:posOffset>-975874</wp:posOffset>
          </wp:positionV>
          <wp:extent cx="1131825" cy="436901"/>
          <wp:effectExtent l="0" t="0" r="0" b="0"/>
          <wp:wrapSquare wrapText="bothSides"/>
          <wp:docPr id="283873894"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873894" name="Afbeelding 3"/>
                  <pic:cNvPicPr/>
                </pic:nvPicPr>
                <pic:blipFill>
                  <a:blip r:embed="rId2"/>
                  <a:stretch>
                    <a:fillRect/>
                  </a:stretch>
                </pic:blipFill>
                <pic:spPr>
                  <a:xfrm>
                    <a:off x="0" y="0"/>
                    <a:ext cx="1131825" cy="436901"/>
                  </a:xfrm>
                  <a:prstGeom prst="rect">
                    <a:avLst/>
                  </a:prstGeom>
                </pic:spPr>
              </pic:pic>
            </a:graphicData>
          </a:graphic>
          <wp14:sizeRelH relativeFrom="margin">
            <wp14:pctWidth>0</wp14:pctWidth>
          </wp14:sizeRelH>
          <wp14:sizeRelV relativeFrom="margin">
            <wp14:pctHeight>0</wp14:pctHeight>
          </wp14:sizeRelV>
        </wp:anchor>
      </w:drawing>
    </w:r>
  </w:p>
  <w:p w14:paraId="66BB5E5A" w14:textId="502ECC23" w:rsidR="003A6756" w:rsidRDefault="003A6756">
    <w:pPr>
      <w:pStyle w:val="Koptekst"/>
    </w:pPr>
  </w:p>
  <w:p w14:paraId="006E921A" w14:textId="5C764179" w:rsidR="003A6756" w:rsidRDefault="003A6756">
    <w:pPr>
      <w:pStyle w:val="Koptekst"/>
    </w:pPr>
  </w:p>
  <w:p w14:paraId="4F5912C6" w14:textId="77777777" w:rsidR="003A6756" w:rsidRDefault="003A6756">
    <w:pPr>
      <w:pStyle w:val="Koptekst"/>
    </w:pPr>
  </w:p>
  <w:p w14:paraId="25E4EFAE" w14:textId="3E636B2C" w:rsidR="00CC0DB9" w:rsidRDefault="00CC0DB9">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768"/>
    <w:rsid w:val="00027792"/>
    <w:rsid w:val="00041D09"/>
    <w:rsid w:val="00043768"/>
    <w:rsid w:val="000448B2"/>
    <w:rsid w:val="000830E8"/>
    <w:rsid w:val="000B3351"/>
    <w:rsid w:val="000C12BF"/>
    <w:rsid w:val="00133A2F"/>
    <w:rsid w:val="00151E46"/>
    <w:rsid w:val="001E086D"/>
    <w:rsid w:val="00233A9C"/>
    <w:rsid w:val="003016AC"/>
    <w:rsid w:val="00362C29"/>
    <w:rsid w:val="0038423E"/>
    <w:rsid w:val="003A6756"/>
    <w:rsid w:val="00475270"/>
    <w:rsid w:val="004B007C"/>
    <w:rsid w:val="00520681"/>
    <w:rsid w:val="00526602"/>
    <w:rsid w:val="005F1A0C"/>
    <w:rsid w:val="006F180D"/>
    <w:rsid w:val="007833E7"/>
    <w:rsid w:val="0089171A"/>
    <w:rsid w:val="00923A11"/>
    <w:rsid w:val="009348D9"/>
    <w:rsid w:val="00A06F96"/>
    <w:rsid w:val="00A33E0B"/>
    <w:rsid w:val="00A412BB"/>
    <w:rsid w:val="00A5582D"/>
    <w:rsid w:val="00AB6875"/>
    <w:rsid w:val="00AF2C14"/>
    <w:rsid w:val="00B920BC"/>
    <w:rsid w:val="00B957A3"/>
    <w:rsid w:val="00BB3FC3"/>
    <w:rsid w:val="00C87E14"/>
    <w:rsid w:val="00C931D4"/>
    <w:rsid w:val="00CA4760"/>
    <w:rsid w:val="00CC0DB9"/>
    <w:rsid w:val="00D64081"/>
    <w:rsid w:val="00D9687C"/>
    <w:rsid w:val="00E34717"/>
    <w:rsid w:val="00E45909"/>
    <w:rsid w:val="00E826DB"/>
    <w:rsid w:val="00F307E1"/>
    <w:rsid w:val="00F37EB0"/>
    <w:rsid w:val="00FA5D8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5785E"/>
  <w15:chartTrackingRefBased/>
  <w15:docId w15:val="{083EBA66-7C7D-4394-86F7-02711F93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37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437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4376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4376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4376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43768"/>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43768"/>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43768"/>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43768"/>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376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4376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4376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4376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4376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4376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4376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4376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43768"/>
    <w:rPr>
      <w:rFonts w:eastAsiaTheme="majorEastAsia" w:cstheme="majorBidi"/>
      <w:color w:val="272727" w:themeColor="text1" w:themeTint="D8"/>
    </w:rPr>
  </w:style>
  <w:style w:type="paragraph" w:styleId="Titel">
    <w:name w:val="Title"/>
    <w:basedOn w:val="Standaard"/>
    <w:next w:val="Standaard"/>
    <w:link w:val="TitelChar"/>
    <w:uiPriority w:val="10"/>
    <w:qFormat/>
    <w:rsid w:val="000437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4376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43768"/>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4376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43768"/>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43768"/>
    <w:rPr>
      <w:i/>
      <w:iCs/>
      <w:color w:val="404040" w:themeColor="text1" w:themeTint="BF"/>
    </w:rPr>
  </w:style>
  <w:style w:type="paragraph" w:styleId="Lijstalinea">
    <w:name w:val="List Paragraph"/>
    <w:basedOn w:val="Standaard"/>
    <w:uiPriority w:val="34"/>
    <w:qFormat/>
    <w:rsid w:val="00043768"/>
    <w:pPr>
      <w:ind w:left="720"/>
      <w:contextualSpacing/>
    </w:pPr>
  </w:style>
  <w:style w:type="character" w:styleId="Intensievebenadrukking">
    <w:name w:val="Intense Emphasis"/>
    <w:basedOn w:val="Standaardalinea-lettertype"/>
    <w:uiPriority w:val="21"/>
    <w:qFormat/>
    <w:rsid w:val="00043768"/>
    <w:rPr>
      <w:i/>
      <w:iCs/>
      <w:color w:val="0F4761" w:themeColor="accent1" w:themeShade="BF"/>
    </w:rPr>
  </w:style>
  <w:style w:type="paragraph" w:styleId="Duidelijkcitaat">
    <w:name w:val="Intense Quote"/>
    <w:basedOn w:val="Standaard"/>
    <w:next w:val="Standaard"/>
    <w:link w:val="DuidelijkcitaatChar"/>
    <w:uiPriority w:val="30"/>
    <w:qFormat/>
    <w:rsid w:val="000437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43768"/>
    <w:rPr>
      <w:i/>
      <w:iCs/>
      <w:color w:val="0F4761" w:themeColor="accent1" w:themeShade="BF"/>
    </w:rPr>
  </w:style>
  <w:style w:type="character" w:styleId="Intensieveverwijzing">
    <w:name w:val="Intense Reference"/>
    <w:basedOn w:val="Standaardalinea-lettertype"/>
    <w:uiPriority w:val="32"/>
    <w:qFormat/>
    <w:rsid w:val="00043768"/>
    <w:rPr>
      <w:b/>
      <w:bCs/>
      <w:smallCaps/>
      <w:color w:val="0F4761" w:themeColor="accent1" w:themeShade="BF"/>
      <w:spacing w:val="5"/>
    </w:rPr>
  </w:style>
  <w:style w:type="character" w:styleId="Hyperlink">
    <w:name w:val="Hyperlink"/>
    <w:basedOn w:val="Standaardalinea-lettertype"/>
    <w:uiPriority w:val="99"/>
    <w:unhideWhenUsed/>
    <w:rsid w:val="00027792"/>
    <w:rPr>
      <w:color w:val="467886" w:themeColor="hyperlink"/>
      <w:u w:val="single"/>
    </w:rPr>
  </w:style>
  <w:style w:type="character" w:styleId="Onopgelostemelding">
    <w:name w:val="Unresolved Mention"/>
    <w:basedOn w:val="Standaardalinea-lettertype"/>
    <w:uiPriority w:val="99"/>
    <w:semiHidden/>
    <w:unhideWhenUsed/>
    <w:rsid w:val="00027792"/>
    <w:rPr>
      <w:color w:val="605E5C"/>
      <w:shd w:val="clear" w:color="auto" w:fill="E1DFDD"/>
    </w:rPr>
  </w:style>
  <w:style w:type="table" w:styleId="Tabelraster">
    <w:name w:val="Table Grid"/>
    <w:basedOn w:val="Standaardtabel"/>
    <w:uiPriority w:val="39"/>
    <w:rsid w:val="00A41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semiHidden/>
    <w:unhideWhenUsed/>
    <w:rsid w:val="003016A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016AC"/>
    <w:rPr>
      <w:sz w:val="20"/>
      <w:szCs w:val="20"/>
    </w:rPr>
  </w:style>
  <w:style w:type="character" w:styleId="Voetnootmarkering">
    <w:name w:val="footnote reference"/>
    <w:basedOn w:val="Standaardalinea-lettertype"/>
    <w:uiPriority w:val="99"/>
    <w:semiHidden/>
    <w:unhideWhenUsed/>
    <w:rsid w:val="003016AC"/>
    <w:rPr>
      <w:vertAlign w:val="superscript"/>
    </w:rPr>
  </w:style>
  <w:style w:type="paragraph" w:styleId="Koptekst">
    <w:name w:val="header"/>
    <w:basedOn w:val="Standaard"/>
    <w:link w:val="KoptekstChar"/>
    <w:uiPriority w:val="99"/>
    <w:unhideWhenUsed/>
    <w:rsid w:val="00CC0DB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C0DB9"/>
  </w:style>
  <w:style w:type="paragraph" w:styleId="Voettekst">
    <w:name w:val="footer"/>
    <w:basedOn w:val="Standaard"/>
    <w:link w:val="VoettekstChar"/>
    <w:uiPriority w:val="99"/>
    <w:unhideWhenUsed/>
    <w:rsid w:val="00CC0DB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C0DB9"/>
  </w:style>
  <w:style w:type="character" w:styleId="GevolgdeHyperlink">
    <w:name w:val="FollowedHyperlink"/>
    <w:basedOn w:val="Standaardalinea-lettertype"/>
    <w:uiPriority w:val="99"/>
    <w:semiHidden/>
    <w:unhideWhenUsed/>
    <w:rsid w:val="00D6408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4869864">
      <w:bodyDiv w:val="1"/>
      <w:marLeft w:val="0"/>
      <w:marRight w:val="0"/>
      <w:marTop w:val="0"/>
      <w:marBottom w:val="0"/>
      <w:divBdr>
        <w:top w:val="none" w:sz="0" w:space="0" w:color="auto"/>
        <w:left w:val="none" w:sz="0" w:space="0" w:color="auto"/>
        <w:bottom w:val="none" w:sz="0" w:space="0" w:color="auto"/>
        <w:right w:val="none" w:sz="0" w:space="0" w:color="auto"/>
      </w:divBdr>
    </w:div>
    <w:div w:id="1925260846">
      <w:bodyDiv w:val="1"/>
      <w:marLeft w:val="0"/>
      <w:marRight w:val="0"/>
      <w:marTop w:val="0"/>
      <w:marBottom w:val="0"/>
      <w:divBdr>
        <w:top w:val="none" w:sz="0" w:space="0" w:color="auto"/>
        <w:left w:val="none" w:sz="0" w:space="0" w:color="auto"/>
        <w:bottom w:val="none" w:sz="0" w:space="0" w:color="auto"/>
        <w:right w:val="none" w:sz="0" w:space="0" w:color="auto"/>
      </w:divBdr>
      <w:divsChild>
        <w:div w:id="1755785569">
          <w:marLeft w:val="0"/>
          <w:marRight w:val="0"/>
          <w:marTop w:val="0"/>
          <w:marBottom w:val="0"/>
          <w:divBdr>
            <w:top w:val="none" w:sz="0" w:space="0" w:color="auto"/>
            <w:left w:val="none" w:sz="0" w:space="0" w:color="auto"/>
            <w:bottom w:val="none" w:sz="0" w:space="0" w:color="auto"/>
            <w:right w:val="none" w:sz="0" w:space="0" w:color="auto"/>
          </w:divBdr>
        </w:div>
        <w:div w:id="28646881">
          <w:marLeft w:val="0"/>
          <w:marRight w:val="0"/>
          <w:marTop w:val="0"/>
          <w:marBottom w:val="0"/>
          <w:divBdr>
            <w:top w:val="none" w:sz="0" w:space="0" w:color="auto"/>
            <w:left w:val="none" w:sz="0" w:space="0" w:color="auto"/>
            <w:bottom w:val="none" w:sz="0" w:space="0" w:color="auto"/>
            <w:right w:val="none" w:sz="0" w:space="0" w:color="auto"/>
          </w:divBdr>
        </w:div>
        <w:div w:id="1457217734">
          <w:marLeft w:val="0"/>
          <w:marRight w:val="0"/>
          <w:marTop w:val="0"/>
          <w:marBottom w:val="0"/>
          <w:divBdr>
            <w:top w:val="none" w:sz="0" w:space="0" w:color="auto"/>
            <w:left w:val="none" w:sz="0" w:space="0" w:color="auto"/>
            <w:bottom w:val="none" w:sz="0" w:space="0" w:color="auto"/>
            <w:right w:val="none" w:sz="0" w:space="0" w:color="auto"/>
          </w:divBdr>
        </w:div>
        <w:div w:id="861749996">
          <w:marLeft w:val="0"/>
          <w:marRight w:val="0"/>
          <w:marTop w:val="0"/>
          <w:marBottom w:val="0"/>
          <w:divBdr>
            <w:top w:val="none" w:sz="0" w:space="0" w:color="auto"/>
            <w:left w:val="none" w:sz="0" w:space="0" w:color="auto"/>
            <w:bottom w:val="none" w:sz="0" w:space="0" w:color="auto"/>
            <w:right w:val="none" w:sz="0" w:space="0" w:color="auto"/>
          </w:divBdr>
        </w:div>
      </w:divsChild>
    </w:div>
    <w:div w:id="1935237962">
      <w:bodyDiv w:val="1"/>
      <w:marLeft w:val="0"/>
      <w:marRight w:val="0"/>
      <w:marTop w:val="0"/>
      <w:marBottom w:val="0"/>
      <w:divBdr>
        <w:top w:val="none" w:sz="0" w:space="0" w:color="auto"/>
        <w:left w:val="none" w:sz="0" w:space="0" w:color="auto"/>
        <w:bottom w:val="none" w:sz="0" w:space="0" w:color="auto"/>
        <w:right w:val="none" w:sz="0" w:space="0" w:color="auto"/>
      </w:divBdr>
      <w:divsChild>
        <w:div w:id="102844809">
          <w:marLeft w:val="0"/>
          <w:marRight w:val="0"/>
          <w:marTop w:val="0"/>
          <w:marBottom w:val="0"/>
          <w:divBdr>
            <w:top w:val="none" w:sz="0" w:space="0" w:color="auto"/>
            <w:left w:val="none" w:sz="0" w:space="0" w:color="auto"/>
            <w:bottom w:val="none" w:sz="0" w:space="0" w:color="auto"/>
            <w:right w:val="none" w:sz="0" w:space="0" w:color="auto"/>
          </w:divBdr>
        </w:div>
        <w:div w:id="402024410">
          <w:marLeft w:val="0"/>
          <w:marRight w:val="0"/>
          <w:marTop w:val="0"/>
          <w:marBottom w:val="0"/>
          <w:divBdr>
            <w:top w:val="none" w:sz="0" w:space="0" w:color="auto"/>
            <w:left w:val="none" w:sz="0" w:space="0" w:color="auto"/>
            <w:bottom w:val="none" w:sz="0" w:space="0" w:color="auto"/>
            <w:right w:val="none" w:sz="0" w:space="0" w:color="auto"/>
          </w:divBdr>
        </w:div>
        <w:div w:id="1298873135">
          <w:marLeft w:val="0"/>
          <w:marRight w:val="0"/>
          <w:marTop w:val="0"/>
          <w:marBottom w:val="0"/>
          <w:divBdr>
            <w:top w:val="none" w:sz="0" w:space="0" w:color="auto"/>
            <w:left w:val="none" w:sz="0" w:space="0" w:color="auto"/>
            <w:bottom w:val="none" w:sz="0" w:space="0" w:color="auto"/>
            <w:right w:val="none" w:sz="0" w:space="0" w:color="auto"/>
          </w:divBdr>
        </w:div>
        <w:div w:id="111872480">
          <w:marLeft w:val="0"/>
          <w:marRight w:val="0"/>
          <w:marTop w:val="0"/>
          <w:marBottom w:val="0"/>
          <w:divBdr>
            <w:top w:val="none" w:sz="0" w:space="0" w:color="auto"/>
            <w:left w:val="none" w:sz="0" w:space="0" w:color="auto"/>
            <w:bottom w:val="none" w:sz="0" w:space="0" w:color="auto"/>
            <w:right w:val="none" w:sz="0" w:space="0" w:color="auto"/>
          </w:divBdr>
        </w:div>
      </w:divsChild>
    </w:div>
    <w:div w:id="212168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octa.be"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marketiers@idocta.b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843</Words>
  <Characters>4642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Vandermarliere</dc:creator>
  <cp:keywords/>
  <dc:description/>
  <cp:lastModifiedBy>Carole Demeulemeester</cp:lastModifiedBy>
  <cp:revision>4</cp:revision>
  <cp:lastPrinted>2024-12-02T09:42:00Z</cp:lastPrinted>
  <dcterms:created xsi:type="dcterms:W3CDTF">2025-01-15T08:05:00Z</dcterms:created>
  <dcterms:modified xsi:type="dcterms:W3CDTF">2025-01-17T07:45:00Z</dcterms:modified>
</cp:coreProperties>
</file>